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8A2" w:rsidRPr="000E78A2" w:rsidRDefault="000E78A2" w:rsidP="00E42B33">
      <w:pPr>
        <w:jc w:val="center"/>
        <w:rPr>
          <w:rFonts w:ascii="Times New Roman" w:hAnsi="Times New Roman" w:cs="Times New Roman"/>
          <w:b/>
          <w:sz w:val="44"/>
        </w:rPr>
      </w:pPr>
      <w:r w:rsidRPr="000E78A2">
        <w:rPr>
          <w:rFonts w:ascii="Times New Roman" w:hAnsi="Times New Roman" w:cs="Times New Roman"/>
          <w:b/>
          <w:sz w:val="44"/>
        </w:rPr>
        <w:t>BÀI THU HOẠCH</w:t>
      </w:r>
    </w:p>
    <w:p w:rsidR="00031F45"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Họ</w:t>
      </w:r>
      <w:r w:rsidR="00C378B7">
        <w:rPr>
          <w:rFonts w:ascii="Times New Roman" w:hAnsi="Times New Roman" w:cs="Times New Roman"/>
          <w:sz w:val="28"/>
          <w:szCs w:val="28"/>
        </w:rPr>
        <w:t xml:space="preserve"> tên: Tạ Quốc Tấn</w:t>
      </w:r>
    </w:p>
    <w:p w:rsidR="004C2C10" w:rsidRPr="00AA32BA" w:rsidRDefault="00597DB3" w:rsidP="00AA32BA">
      <w:pPr>
        <w:spacing w:after="0" w:line="360" w:lineRule="auto"/>
        <w:jc w:val="both"/>
        <w:rPr>
          <w:rFonts w:ascii="Times New Roman" w:hAnsi="Times New Roman" w:cs="Times New Roman"/>
          <w:sz w:val="28"/>
          <w:szCs w:val="28"/>
        </w:rPr>
      </w:pPr>
      <w:r w:rsidRPr="00AA32BA">
        <w:rPr>
          <w:rFonts w:ascii="Times New Roman" w:hAnsi="Times New Roman" w:cs="Times New Roman"/>
          <w:sz w:val="28"/>
          <w:szCs w:val="28"/>
        </w:rPr>
        <w:t>Đơn vị</w:t>
      </w:r>
      <w:r w:rsidR="004C2C10" w:rsidRPr="00AA32BA">
        <w:rPr>
          <w:rFonts w:ascii="Times New Roman" w:hAnsi="Times New Roman" w:cs="Times New Roman"/>
          <w:sz w:val="28"/>
          <w:szCs w:val="28"/>
        </w:rPr>
        <w:t>:</w:t>
      </w:r>
      <w:r w:rsidR="00623C75">
        <w:rPr>
          <w:rFonts w:ascii="Times New Roman" w:hAnsi="Times New Roman" w:cs="Times New Roman"/>
          <w:sz w:val="28"/>
          <w:szCs w:val="28"/>
        </w:rPr>
        <w:t xml:space="preserve"> Phòng Quản trị dịch vụ</w:t>
      </w:r>
      <w:bookmarkStart w:id="0" w:name="_GoBack"/>
      <w:bookmarkEnd w:id="0"/>
    </w:p>
    <w:p w:rsidR="00582B73" w:rsidRDefault="00F64BA5"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t>Câu</w:t>
      </w:r>
      <w:r w:rsidR="005003A9" w:rsidRPr="00AA32BA">
        <w:rPr>
          <w:rFonts w:ascii="Times New Roman" w:hAnsi="Times New Roman" w:cs="Times New Roman"/>
          <w:sz w:val="28"/>
          <w:szCs w:val="28"/>
        </w:rPr>
        <w:t xml:space="preserve"> 1</w:t>
      </w:r>
      <w:r w:rsidR="00A45DDD" w:rsidRPr="00AA32BA">
        <w:rPr>
          <w:rFonts w:ascii="Times New Roman" w:hAnsi="Times New Roman" w:cs="Times New Roman"/>
          <w:sz w:val="28"/>
          <w:szCs w:val="28"/>
        </w:rPr>
        <w:t>:</w:t>
      </w:r>
      <w:r w:rsidRPr="00AA32BA">
        <w:rPr>
          <w:rFonts w:ascii="Times New Roman" w:hAnsi="Times New Roman" w:cs="Times New Roman"/>
          <w:sz w:val="28"/>
          <w:szCs w:val="28"/>
        </w:rPr>
        <w:t xml:space="preserve"> </w:t>
      </w:r>
      <w:r w:rsidR="005003A9" w:rsidRPr="00AA32BA">
        <w:rPr>
          <w:rFonts w:ascii="Times New Roman" w:hAnsi="Times New Roman" w:cs="Times New Roman"/>
          <w:sz w:val="28"/>
          <w:szCs w:val="28"/>
        </w:rPr>
        <w:t>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C378B7" w:rsidRPr="00C378B7" w:rsidRDefault="00C378B7" w:rsidP="00C378B7">
      <w:pPr>
        <w:spacing w:line="360" w:lineRule="auto"/>
        <w:jc w:val="both"/>
        <w:rPr>
          <w:rFonts w:ascii="Times New Roman" w:hAnsi="Times New Roman" w:cs="Times New Roman"/>
          <w:sz w:val="28"/>
          <w:szCs w:val="28"/>
        </w:rPr>
      </w:pPr>
      <w:r w:rsidRPr="00C378B7">
        <w:rPr>
          <w:rFonts w:ascii="Times New Roman" w:hAnsi="Times New Roman" w:cs="Times New Roman"/>
          <w:sz w:val="28"/>
          <w:szCs w:val="28"/>
        </w:rPr>
        <w:t>- Đề cao tính đảng trong thực hiện chức trách, nhiệm vụ ở mọi điều kiện, hoàn cảnh.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về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C378B7" w:rsidRPr="00C378B7" w:rsidRDefault="00C378B7" w:rsidP="00C378B7">
      <w:pPr>
        <w:spacing w:line="360" w:lineRule="auto"/>
        <w:jc w:val="both"/>
        <w:rPr>
          <w:rFonts w:ascii="Times New Roman" w:hAnsi="Times New Roman" w:cs="Times New Roman"/>
          <w:sz w:val="28"/>
          <w:szCs w:val="28"/>
        </w:rPr>
      </w:pPr>
      <w:r w:rsidRPr="00C378B7">
        <w:rPr>
          <w:rFonts w:ascii="Times New Roman" w:hAnsi="Times New Roman" w:cs="Times New Roman"/>
          <w:sz w:val="28"/>
          <w:szCs w:val="28"/>
        </w:rPr>
        <w:t xml:space="preserve">- Không ngừng rèn luyện phong cách thực tiễn của cán bộ, đảng viên trong công tác lãnh đạo, quản lý và công tác tổ chức.Phong cách thực tiễn là phải gắn mọi hoạt </w:t>
      </w:r>
      <w:r w:rsidRPr="00C378B7">
        <w:rPr>
          <w:rFonts w:ascii="Times New Roman" w:hAnsi="Times New Roman" w:cs="Times New Roman"/>
          <w:sz w:val="28"/>
          <w:szCs w:val="28"/>
        </w:rPr>
        <w:lastRenderedPageBreak/>
        <w:t>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 thiết thự</w:t>
      </w:r>
      <w:r>
        <w:rPr>
          <w:rFonts w:ascii="Times New Roman" w:hAnsi="Times New Roman" w:cs="Times New Roman"/>
          <w:sz w:val="28"/>
          <w:szCs w:val="28"/>
        </w:rPr>
        <w:t>c, có ích”</w:t>
      </w:r>
      <w:r w:rsidRPr="00C378B7">
        <w:rPr>
          <w:rFonts w:ascii="Times New Roman" w:hAnsi="Times New Roman" w:cs="Times New Roman"/>
          <w:sz w:val="28"/>
          <w:szCs w:val="28"/>
        </w:rPr>
        <w:t>.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C378B7" w:rsidRPr="00C378B7" w:rsidRDefault="00C378B7" w:rsidP="00C378B7">
      <w:pPr>
        <w:spacing w:line="360" w:lineRule="auto"/>
        <w:jc w:val="both"/>
        <w:rPr>
          <w:rFonts w:ascii="Times New Roman" w:hAnsi="Times New Roman" w:cs="Times New Roman"/>
          <w:sz w:val="28"/>
          <w:szCs w:val="28"/>
        </w:rPr>
      </w:pPr>
      <w:r w:rsidRPr="00C378B7">
        <w:rPr>
          <w:rFonts w:ascii="Times New Roman" w:hAnsi="Times New Roman" w:cs="Times New Roman"/>
          <w:sz w:val="28"/>
          <w:szCs w:val="28"/>
        </w:rPr>
        <w:t>- Phát huy dân chủ, giữ vững đoàn kết, kỷ luật trong công tác lãnh dạo, quản lý và trong hoạt động công tấc tổ chức. Xây dựng và phát huy tốt dân chủ, đoàn kết và kỷ luật là biểu hiện của phương pháp, tác phong làm việc dân chủ của người cán bộ, đảng viên. Chủ tịch Hồ Chí Minh đã chỉ ra một trong những nguyên nhân làm hạn chế sự năng động, sáng tạo là vì: “Cách lãnh đạo của ta không được dân chủ, cách công tác của ta không được tích cự</w:t>
      </w:r>
      <w:r>
        <w:rPr>
          <w:rFonts w:ascii="Times New Roman" w:hAnsi="Times New Roman" w:cs="Times New Roman"/>
          <w:sz w:val="28"/>
          <w:szCs w:val="28"/>
        </w:rPr>
        <w:t>c”</w:t>
      </w:r>
      <w:r w:rsidRPr="00C378B7">
        <w:rPr>
          <w:rFonts w:ascii="Times New Roman" w:hAnsi="Times New Roman" w:cs="Times New Roman"/>
          <w:sz w:val="28"/>
          <w:szCs w:val="28"/>
        </w:rPr>
        <w:t>.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C378B7" w:rsidRDefault="00C378B7" w:rsidP="00AA32BA">
      <w:pPr>
        <w:shd w:val="clear" w:color="auto" w:fill="FFFFFF"/>
        <w:spacing w:before="240" w:after="0" w:line="360" w:lineRule="auto"/>
        <w:jc w:val="both"/>
        <w:outlineLvl w:val="0"/>
        <w:rPr>
          <w:rFonts w:ascii="Times New Roman" w:hAnsi="Times New Roman" w:cs="Times New Roman"/>
          <w:sz w:val="28"/>
          <w:szCs w:val="28"/>
        </w:rPr>
      </w:pPr>
    </w:p>
    <w:p w:rsidR="005003A9" w:rsidRDefault="005003A9" w:rsidP="00AA32BA">
      <w:pPr>
        <w:shd w:val="clear" w:color="auto" w:fill="FFFFFF"/>
        <w:spacing w:before="240" w:after="0" w:line="360" w:lineRule="auto"/>
        <w:jc w:val="both"/>
        <w:outlineLvl w:val="0"/>
        <w:rPr>
          <w:rFonts w:ascii="Times New Roman" w:hAnsi="Times New Roman" w:cs="Times New Roman"/>
          <w:sz w:val="28"/>
          <w:szCs w:val="28"/>
        </w:rPr>
      </w:pPr>
      <w:r w:rsidRPr="00AA32BA">
        <w:rPr>
          <w:rFonts w:ascii="Times New Roman" w:hAnsi="Times New Roman" w:cs="Times New Roman"/>
          <w:sz w:val="28"/>
          <w:szCs w:val="28"/>
        </w:rPr>
        <w:lastRenderedPageBreak/>
        <w:t xml:space="preserve">Câu 2: Qua nghiên cứu Nghị quyết trung ương 7 khoá XII, đồng chí nhận thức như thế nào về công tác cán bộ và xây dựng đội ngũ cán bộ trong giai đoạn hiện nay. Liên hệ thực tiễn đơn vị. </w:t>
      </w:r>
    </w:p>
    <w:p w:rsidR="00C378B7" w:rsidRPr="00C378B7" w:rsidRDefault="00C378B7" w:rsidP="00C378B7">
      <w:pPr>
        <w:spacing w:line="360" w:lineRule="auto"/>
        <w:ind w:firstLine="720"/>
        <w:jc w:val="both"/>
        <w:rPr>
          <w:rFonts w:ascii="Times New Roman" w:hAnsi="Times New Roman" w:cs="Times New Roman"/>
          <w:sz w:val="28"/>
          <w:szCs w:val="28"/>
        </w:rPr>
      </w:pPr>
      <w:r w:rsidRPr="00C378B7">
        <w:rPr>
          <w:rFonts w:ascii="Times New Roman" w:hAnsi="Times New Roman" w:cs="Times New Roman"/>
          <w:sz w:val="28"/>
          <w:szCs w:val="28"/>
        </w:rPr>
        <w:t>Khoa học - công nghệ phát triển nhanh, đặc biệt là việc ứng dụng công nghệ thông tin trong công việc đã làm thay đổi nhận thức của mỗi cá nhân. Muốn tồn tại được các cá nhân phải thích ứng với sự biến đổi nhanh và không ngừng của khoa học công nghệ, nếu không sẽ làm chậm quá trình phát triển của cá nhân và xã hội. Đối với khu vực nhà nước, việc ứng dụng công nghệ thông tin và khoa học kỹ thuật làm xuất hiện mô hình “chính phủ điện tử”. Muốn “chính phủ điện tử” vận hành được thì trước hết phải có “cán bộ, công chức điện tử” và “công dân điện tử”. Nghĩa là, người dân nói chung và CBCC nói riêng phải biết làm chủ công nghệ và tham gia vào quá trình tương tác mới có thể vận hành và ứng dụng được thành tựu của khoa học công nghệ phục vụ cho công việc của mình. Việc xuất hiện loại hình “thương mại điện tử” là minh chứng rõ nét cho thấy tác động của công nghệ thông tin tới nhận thức và cách ứng xử của nhà nước đối với quá trình phát triển của xã hội. Do đó, đòi hỏi CBCC phải tự đào tạo và nâng cao năng lực để có thể theo kịp với tốc độ phát triển kinh tế - xã hội.</w:t>
      </w:r>
    </w:p>
    <w:p w:rsidR="00C378B7" w:rsidRPr="00C378B7" w:rsidRDefault="00C378B7" w:rsidP="00C378B7">
      <w:pPr>
        <w:spacing w:line="360" w:lineRule="auto"/>
        <w:ind w:firstLine="720"/>
        <w:jc w:val="both"/>
        <w:rPr>
          <w:rFonts w:ascii="Times New Roman" w:hAnsi="Times New Roman" w:cs="Times New Roman"/>
          <w:sz w:val="28"/>
          <w:szCs w:val="28"/>
        </w:rPr>
      </w:pPr>
      <w:r w:rsidRPr="00C378B7">
        <w:rPr>
          <w:rFonts w:ascii="Times New Roman" w:hAnsi="Times New Roman" w:cs="Times New Roman"/>
          <w:sz w:val="28"/>
          <w:szCs w:val="28"/>
        </w:rPr>
        <w:t xml:space="preserve">Trong môi trường toàn cầu hóa, các quốc gia trở thành những mắt xích trong chuỗi giá trị toàn cầu, vừa phải lệ thuộc vào nhau, vừa cạnh tranh với nhau để phát triển. Mặt khác, những vấn đề toàn cầu như biến đổi khí hậu, ô nhiễm môi trường, khủng bố, dịch bệnh xuyên quốc gia... làm cho các quốc gia phải liên kết lại trong bối cảnh vừa hợp tác vừa đấu tranh để cùng tồn tại trong ngôi nhà chung là trái đất. Với môi trường quốc tế hiện nay thật khó để một quốc gia biệt lập có thể phát triển được. Do đó, xu hướng chung là hình thành các tổ chức liên kết xuyên quốc gia, khu vực, như Cộng đồng chung châu Âu, Cộng đồng chung ASEAN,... Điều này đòi hỏi đội ngũ CBCC phải có “tầm nhìn toàn cầu” trong năng lực xây dựng chính </w:t>
      </w:r>
      <w:r w:rsidRPr="00C378B7">
        <w:rPr>
          <w:rFonts w:ascii="Times New Roman" w:hAnsi="Times New Roman" w:cs="Times New Roman"/>
          <w:sz w:val="28"/>
          <w:szCs w:val="28"/>
        </w:rPr>
        <w:lastRenderedPageBreak/>
        <w:t>sách. Chính sách của mỗi quốc gia phải đặt trong bối cảnh bức tranh kinh tế của khu vực và quốc tế.</w:t>
      </w:r>
    </w:p>
    <w:p w:rsidR="00C378B7" w:rsidRDefault="00C378B7" w:rsidP="00AA32BA">
      <w:pPr>
        <w:shd w:val="clear" w:color="auto" w:fill="FFFFFF"/>
        <w:spacing w:before="240" w:after="0" w:line="360" w:lineRule="auto"/>
        <w:jc w:val="both"/>
        <w:outlineLvl w:val="0"/>
        <w:rPr>
          <w:rFonts w:ascii="Times New Roman" w:hAnsi="Times New Roman" w:cs="Times New Roman"/>
          <w:sz w:val="28"/>
          <w:szCs w:val="28"/>
        </w:rPr>
      </w:pPr>
    </w:p>
    <w:p w:rsidR="00A45DDD" w:rsidRPr="00AA32BA" w:rsidRDefault="00E42B33" w:rsidP="00AA32BA">
      <w:pPr>
        <w:spacing w:line="360" w:lineRule="auto"/>
        <w:ind w:left="5760"/>
        <w:jc w:val="both"/>
        <w:rPr>
          <w:rFonts w:ascii="Times New Roman" w:hAnsi="Times New Roman" w:cs="Times New Roman"/>
          <w:b/>
          <w:sz w:val="28"/>
          <w:szCs w:val="28"/>
        </w:rPr>
      </w:pPr>
      <w:r w:rsidRPr="00AA32BA">
        <w:rPr>
          <w:rFonts w:ascii="Times New Roman" w:hAnsi="Times New Roman" w:cs="Times New Roman"/>
          <w:b/>
          <w:sz w:val="28"/>
          <w:szCs w:val="28"/>
        </w:rPr>
        <w:t>Người viết bài thu hoạch</w:t>
      </w:r>
    </w:p>
    <w:p w:rsidR="00AA32BA" w:rsidRDefault="00AA32BA" w:rsidP="00AA32BA">
      <w:pPr>
        <w:spacing w:line="360" w:lineRule="auto"/>
        <w:jc w:val="both"/>
        <w:rPr>
          <w:rFonts w:ascii="Times New Roman" w:hAnsi="Times New Roman" w:cs="Times New Roman"/>
          <w:sz w:val="28"/>
          <w:szCs w:val="28"/>
        </w:rPr>
      </w:pPr>
    </w:p>
    <w:p w:rsidR="00582B73" w:rsidRPr="00AA32BA" w:rsidRDefault="00AA32BA" w:rsidP="00582B73">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r>
      <w:r w:rsidR="00C378B7">
        <w:rPr>
          <w:rFonts w:ascii="Times New Roman" w:hAnsi="Times New Roman" w:cs="Times New Roman"/>
          <w:sz w:val="28"/>
          <w:szCs w:val="28"/>
        </w:rPr>
        <w:tab/>
        <w:t>Tạ Quốc Tấn</w:t>
      </w:r>
    </w:p>
    <w:p w:rsidR="003119C8" w:rsidRPr="00AA32BA" w:rsidRDefault="003119C8" w:rsidP="00AA32BA">
      <w:pPr>
        <w:spacing w:line="360" w:lineRule="auto"/>
        <w:ind w:left="5760"/>
        <w:jc w:val="both"/>
        <w:rPr>
          <w:rFonts w:ascii="Times New Roman" w:hAnsi="Times New Roman" w:cs="Times New Roman"/>
          <w:sz w:val="28"/>
          <w:szCs w:val="28"/>
        </w:rPr>
      </w:pPr>
    </w:p>
    <w:sectPr w:rsidR="003119C8" w:rsidRPr="00AA32B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B39" w:rsidRDefault="00F80B39" w:rsidP="004C2C10">
      <w:pPr>
        <w:spacing w:after="0" w:line="240" w:lineRule="auto"/>
      </w:pPr>
      <w:r>
        <w:separator/>
      </w:r>
    </w:p>
  </w:endnote>
  <w:endnote w:type="continuationSeparator" w:id="0">
    <w:p w:rsidR="00F80B39" w:rsidRDefault="00F80B39" w:rsidP="004C2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146685"/>
      <w:docPartObj>
        <w:docPartGallery w:val="Page Numbers (Bottom of Page)"/>
        <w:docPartUnique/>
      </w:docPartObj>
    </w:sdtPr>
    <w:sdtEndPr>
      <w:rPr>
        <w:noProof/>
      </w:rPr>
    </w:sdtEndPr>
    <w:sdtContent>
      <w:p w:rsidR="004C2C10" w:rsidRDefault="004C2C10">
        <w:pPr>
          <w:pStyle w:val="Footer"/>
          <w:jc w:val="center"/>
        </w:pPr>
        <w:r>
          <w:t xml:space="preserve">Trang </w:t>
        </w:r>
        <w:r>
          <w:fldChar w:fldCharType="begin"/>
        </w:r>
        <w:r>
          <w:instrText xml:space="preserve"> PAGE   \* MERGEFORMAT </w:instrText>
        </w:r>
        <w:r>
          <w:fldChar w:fldCharType="separate"/>
        </w:r>
        <w:r w:rsidR="00C378B7">
          <w:rPr>
            <w:noProof/>
          </w:rPr>
          <w:t>1</w:t>
        </w:r>
        <w:r>
          <w:rPr>
            <w:noProof/>
          </w:rPr>
          <w:fldChar w:fldCharType="end"/>
        </w:r>
      </w:p>
    </w:sdtContent>
  </w:sdt>
  <w:p w:rsidR="004C2C10" w:rsidRDefault="004C2C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B39" w:rsidRDefault="00F80B39" w:rsidP="004C2C10">
      <w:pPr>
        <w:spacing w:after="0" w:line="240" w:lineRule="auto"/>
      </w:pPr>
      <w:r>
        <w:separator/>
      </w:r>
    </w:p>
  </w:footnote>
  <w:footnote w:type="continuationSeparator" w:id="0">
    <w:p w:rsidR="00F80B39" w:rsidRDefault="00F80B39" w:rsidP="004C2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2B2EFD"/>
    <w:multiLevelType w:val="hybridMultilevel"/>
    <w:tmpl w:val="59F8D514"/>
    <w:lvl w:ilvl="0" w:tplc="3092AAA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6D30DC"/>
    <w:multiLevelType w:val="multilevel"/>
    <w:tmpl w:val="3B40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7510CD3"/>
    <w:multiLevelType w:val="multilevel"/>
    <w:tmpl w:val="6F4AE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C10"/>
    <w:rsid w:val="00010C2C"/>
    <w:rsid w:val="000E78A2"/>
    <w:rsid w:val="001A25E9"/>
    <w:rsid w:val="00231774"/>
    <w:rsid w:val="002E2AE4"/>
    <w:rsid w:val="002F184A"/>
    <w:rsid w:val="002F6B41"/>
    <w:rsid w:val="003119C8"/>
    <w:rsid w:val="00342BA7"/>
    <w:rsid w:val="00354362"/>
    <w:rsid w:val="003D63FE"/>
    <w:rsid w:val="004045D8"/>
    <w:rsid w:val="004621A7"/>
    <w:rsid w:val="004C2C10"/>
    <w:rsid w:val="005003A9"/>
    <w:rsid w:val="00582B73"/>
    <w:rsid w:val="00597DB3"/>
    <w:rsid w:val="00623C75"/>
    <w:rsid w:val="006304EE"/>
    <w:rsid w:val="00772E8F"/>
    <w:rsid w:val="0085503E"/>
    <w:rsid w:val="00892CE2"/>
    <w:rsid w:val="00896F6D"/>
    <w:rsid w:val="0097780C"/>
    <w:rsid w:val="009F7321"/>
    <w:rsid w:val="00A221D6"/>
    <w:rsid w:val="00A45DDD"/>
    <w:rsid w:val="00AA32BA"/>
    <w:rsid w:val="00AB1191"/>
    <w:rsid w:val="00B05E65"/>
    <w:rsid w:val="00B631FF"/>
    <w:rsid w:val="00BC2F8E"/>
    <w:rsid w:val="00C378B7"/>
    <w:rsid w:val="00D27282"/>
    <w:rsid w:val="00D75B6F"/>
    <w:rsid w:val="00D81E62"/>
    <w:rsid w:val="00DC62FB"/>
    <w:rsid w:val="00E374A3"/>
    <w:rsid w:val="00E42B33"/>
    <w:rsid w:val="00EF4557"/>
    <w:rsid w:val="00F64BA5"/>
    <w:rsid w:val="00F80B39"/>
    <w:rsid w:val="00FD16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 w:type="character" w:styleId="Emphasis">
    <w:name w:val="Emphasis"/>
    <w:basedOn w:val="DefaultParagraphFont"/>
    <w:uiPriority w:val="20"/>
    <w:qFormat/>
    <w:rsid w:val="00C378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C2C10"/>
  </w:style>
  <w:style w:type="paragraph" w:styleId="Header">
    <w:name w:val="header"/>
    <w:basedOn w:val="Normal"/>
    <w:link w:val="HeaderChar"/>
    <w:uiPriority w:val="99"/>
    <w:unhideWhenUsed/>
    <w:rsid w:val="004C2C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2C10"/>
  </w:style>
  <w:style w:type="paragraph" w:styleId="Footer">
    <w:name w:val="footer"/>
    <w:basedOn w:val="Normal"/>
    <w:link w:val="FooterChar"/>
    <w:uiPriority w:val="99"/>
    <w:unhideWhenUsed/>
    <w:rsid w:val="004C2C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C10"/>
  </w:style>
  <w:style w:type="character" w:styleId="Strong">
    <w:name w:val="Strong"/>
    <w:basedOn w:val="DefaultParagraphFont"/>
    <w:uiPriority w:val="22"/>
    <w:qFormat/>
    <w:rsid w:val="0085503E"/>
    <w:rPr>
      <w:b/>
      <w:bCs/>
    </w:rPr>
  </w:style>
  <w:style w:type="paragraph" w:customStyle="1" w:styleId="body-text">
    <w:name w:val="body-text"/>
    <w:basedOn w:val="Normal"/>
    <w:rsid w:val="00AB119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A45DD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2BA7"/>
    <w:pPr>
      <w:ind w:left="720"/>
      <w:contextualSpacing/>
    </w:pPr>
  </w:style>
  <w:style w:type="character" w:styleId="Emphasis">
    <w:name w:val="Emphasis"/>
    <w:basedOn w:val="DefaultParagraphFont"/>
    <w:uiPriority w:val="20"/>
    <w:qFormat/>
    <w:rsid w:val="00C378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489890">
      <w:bodyDiv w:val="1"/>
      <w:marLeft w:val="0"/>
      <w:marRight w:val="0"/>
      <w:marTop w:val="0"/>
      <w:marBottom w:val="0"/>
      <w:divBdr>
        <w:top w:val="none" w:sz="0" w:space="0" w:color="auto"/>
        <w:left w:val="none" w:sz="0" w:space="0" w:color="auto"/>
        <w:bottom w:val="none" w:sz="0" w:space="0" w:color="auto"/>
        <w:right w:val="none" w:sz="0" w:space="0" w:color="auto"/>
      </w:divBdr>
    </w:div>
    <w:div w:id="245001518">
      <w:bodyDiv w:val="1"/>
      <w:marLeft w:val="0"/>
      <w:marRight w:val="0"/>
      <w:marTop w:val="0"/>
      <w:marBottom w:val="0"/>
      <w:divBdr>
        <w:top w:val="none" w:sz="0" w:space="0" w:color="auto"/>
        <w:left w:val="none" w:sz="0" w:space="0" w:color="auto"/>
        <w:bottom w:val="none" w:sz="0" w:space="0" w:color="auto"/>
        <w:right w:val="none" w:sz="0" w:space="0" w:color="auto"/>
      </w:divBdr>
    </w:div>
    <w:div w:id="265624227">
      <w:bodyDiv w:val="1"/>
      <w:marLeft w:val="0"/>
      <w:marRight w:val="0"/>
      <w:marTop w:val="0"/>
      <w:marBottom w:val="0"/>
      <w:divBdr>
        <w:top w:val="none" w:sz="0" w:space="0" w:color="auto"/>
        <w:left w:val="none" w:sz="0" w:space="0" w:color="auto"/>
        <w:bottom w:val="none" w:sz="0" w:space="0" w:color="auto"/>
        <w:right w:val="none" w:sz="0" w:space="0" w:color="auto"/>
      </w:divBdr>
    </w:div>
    <w:div w:id="359942837">
      <w:bodyDiv w:val="1"/>
      <w:marLeft w:val="0"/>
      <w:marRight w:val="0"/>
      <w:marTop w:val="0"/>
      <w:marBottom w:val="0"/>
      <w:divBdr>
        <w:top w:val="none" w:sz="0" w:space="0" w:color="auto"/>
        <w:left w:val="none" w:sz="0" w:space="0" w:color="auto"/>
        <w:bottom w:val="none" w:sz="0" w:space="0" w:color="auto"/>
        <w:right w:val="none" w:sz="0" w:space="0" w:color="auto"/>
      </w:divBdr>
    </w:div>
    <w:div w:id="362752815">
      <w:bodyDiv w:val="1"/>
      <w:marLeft w:val="0"/>
      <w:marRight w:val="0"/>
      <w:marTop w:val="0"/>
      <w:marBottom w:val="0"/>
      <w:divBdr>
        <w:top w:val="none" w:sz="0" w:space="0" w:color="auto"/>
        <w:left w:val="none" w:sz="0" w:space="0" w:color="auto"/>
        <w:bottom w:val="none" w:sz="0" w:space="0" w:color="auto"/>
        <w:right w:val="none" w:sz="0" w:space="0" w:color="auto"/>
      </w:divBdr>
    </w:div>
    <w:div w:id="685331301">
      <w:bodyDiv w:val="1"/>
      <w:marLeft w:val="0"/>
      <w:marRight w:val="0"/>
      <w:marTop w:val="0"/>
      <w:marBottom w:val="0"/>
      <w:divBdr>
        <w:top w:val="none" w:sz="0" w:space="0" w:color="auto"/>
        <w:left w:val="none" w:sz="0" w:space="0" w:color="auto"/>
        <w:bottom w:val="none" w:sz="0" w:space="0" w:color="auto"/>
        <w:right w:val="none" w:sz="0" w:space="0" w:color="auto"/>
      </w:divBdr>
      <w:divsChild>
        <w:div w:id="920681766">
          <w:marLeft w:val="0"/>
          <w:marRight w:val="0"/>
          <w:marTop w:val="0"/>
          <w:marBottom w:val="0"/>
          <w:divBdr>
            <w:top w:val="none" w:sz="0" w:space="0" w:color="auto"/>
            <w:left w:val="none" w:sz="0" w:space="0" w:color="auto"/>
            <w:bottom w:val="none" w:sz="0" w:space="0" w:color="auto"/>
            <w:right w:val="none" w:sz="0" w:space="0" w:color="auto"/>
          </w:divBdr>
        </w:div>
        <w:div w:id="900169084">
          <w:marLeft w:val="0"/>
          <w:marRight w:val="0"/>
          <w:marTop w:val="0"/>
          <w:marBottom w:val="0"/>
          <w:divBdr>
            <w:top w:val="none" w:sz="0" w:space="0" w:color="auto"/>
            <w:left w:val="none" w:sz="0" w:space="0" w:color="auto"/>
            <w:bottom w:val="none" w:sz="0" w:space="0" w:color="auto"/>
            <w:right w:val="none" w:sz="0" w:space="0" w:color="auto"/>
          </w:divBdr>
        </w:div>
      </w:divsChild>
    </w:div>
    <w:div w:id="762797808">
      <w:bodyDiv w:val="1"/>
      <w:marLeft w:val="0"/>
      <w:marRight w:val="0"/>
      <w:marTop w:val="0"/>
      <w:marBottom w:val="0"/>
      <w:divBdr>
        <w:top w:val="none" w:sz="0" w:space="0" w:color="auto"/>
        <w:left w:val="none" w:sz="0" w:space="0" w:color="auto"/>
        <w:bottom w:val="none" w:sz="0" w:space="0" w:color="auto"/>
        <w:right w:val="none" w:sz="0" w:space="0" w:color="auto"/>
      </w:divBdr>
    </w:div>
    <w:div w:id="788475817">
      <w:bodyDiv w:val="1"/>
      <w:marLeft w:val="0"/>
      <w:marRight w:val="0"/>
      <w:marTop w:val="0"/>
      <w:marBottom w:val="0"/>
      <w:divBdr>
        <w:top w:val="none" w:sz="0" w:space="0" w:color="auto"/>
        <w:left w:val="none" w:sz="0" w:space="0" w:color="auto"/>
        <w:bottom w:val="none" w:sz="0" w:space="0" w:color="auto"/>
        <w:right w:val="none" w:sz="0" w:space="0" w:color="auto"/>
      </w:divBdr>
    </w:div>
    <w:div w:id="805051447">
      <w:bodyDiv w:val="1"/>
      <w:marLeft w:val="0"/>
      <w:marRight w:val="0"/>
      <w:marTop w:val="0"/>
      <w:marBottom w:val="0"/>
      <w:divBdr>
        <w:top w:val="none" w:sz="0" w:space="0" w:color="auto"/>
        <w:left w:val="none" w:sz="0" w:space="0" w:color="auto"/>
        <w:bottom w:val="none" w:sz="0" w:space="0" w:color="auto"/>
        <w:right w:val="none" w:sz="0" w:space="0" w:color="auto"/>
      </w:divBdr>
    </w:div>
    <w:div w:id="1142694873">
      <w:bodyDiv w:val="1"/>
      <w:marLeft w:val="0"/>
      <w:marRight w:val="0"/>
      <w:marTop w:val="0"/>
      <w:marBottom w:val="0"/>
      <w:divBdr>
        <w:top w:val="none" w:sz="0" w:space="0" w:color="auto"/>
        <w:left w:val="none" w:sz="0" w:space="0" w:color="auto"/>
        <w:bottom w:val="none" w:sz="0" w:space="0" w:color="auto"/>
        <w:right w:val="none" w:sz="0" w:space="0" w:color="auto"/>
      </w:divBdr>
    </w:div>
    <w:div w:id="1181895148">
      <w:bodyDiv w:val="1"/>
      <w:marLeft w:val="0"/>
      <w:marRight w:val="0"/>
      <w:marTop w:val="0"/>
      <w:marBottom w:val="0"/>
      <w:divBdr>
        <w:top w:val="none" w:sz="0" w:space="0" w:color="auto"/>
        <w:left w:val="none" w:sz="0" w:space="0" w:color="auto"/>
        <w:bottom w:val="none" w:sz="0" w:space="0" w:color="auto"/>
        <w:right w:val="none" w:sz="0" w:space="0" w:color="auto"/>
      </w:divBdr>
    </w:div>
    <w:div w:id="1366366381">
      <w:bodyDiv w:val="1"/>
      <w:marLeft w:val="0"/>
      <w:marRight w:val="0"/>
      <w:marTop w:val="0"/>
      <w:marBottom w:val="0"/>
      <w:divBdr>
        <w:top w:val="none" w:sz="0" w:space="0" w:color="auto"/>
        <w:left w:val="none" w:sz="0" w:space="0" w:color="auto"/>
        <w:bottom w:val="none" w:sz="0" w:space="0" w:color="auto"/>
        <w:right w:val="none" w:sz="0" w:space="0" w:color="auto"/>
      </w:divBdr>
    </w:div>
    <w:div w:id="1372223983">
      <w:bodyDiv w:val="1"/>
      <w:marLeft w:val="0"/>
      <w:marRight w:val="0"/>
      <w:marTop w:val="0"/>
      <w:marBottom w:val="0"/>
      <w:divBdr>
        <w:top w:val="none" w:sz="0" w:space="0" w:color="auto"/>
        <w:left w:val="none" w:sz="0" w:space="0" w:color="auto"/>
        <w:bottom w:val="none" w:sz="0" w:space="0" w:color="auto"/>
        <w:right w:val="none" w:sz="0" w:space="0" w:color="auto"/>
      </w:divBdr>
    </w:div>
    <w:div w:id="1461148586">
      <w:bodyDiv w:val="1"/>
      <w:marLeft w:val="0"/>
      <w:marRight w:val="0"/>
      <w:marTop w:val="0"/>
      <w:marBottom w:val="0"/>
      <w:divBdr>
        <w:top w:val="none" w:sz="0" w:space="0" w:color="auto"/>
        <w:left w:val="none" w:sz="0" w:space="0" w:color="auto"/>
        <w:bottom w:val="none" w:sz="0" w:space="0" w:color="auto"/>
        <w:right w:val="none" w:sz="0" w:space="0" w:color="auto"/>
      </w:divBdr>
    </w:div>
    <w:div w:id="1484468625">
      <w:bodyDiv w:val="1"/>
      <w:marLeft w:val="0"/>
      <w:marRight w:val="0"/>
      <w:marTop w:val="0"/>
      <w:marBottom w:val="0"/>
      <w:divBdr>
        <w:top w:val="none" w:sz="0" w:space="0" w:color="auto"/>
        <w:left w:val="none" w:sz="0" w:space="0" w:color="auto"/>
        <w:bottom w:val="none" w:sz="0" w:space="0" w:color="auto"/>
        <w:right w:val="none" w:sz="0" w:space="0" w:color="auto"/>
      </w:divBdr>
      <w:divsChild>
        <w:div w:id="971205100">
          <w:marLeft w:val="0"/>
          <w:marRight w:val="0"/>
          <w:marTop w:val="240"/>
          <w:marBottom w:val="240"/>
          <w:divBdr>
            <w:top w:val="none" w:sz="0" w:space="0" w:color="auto"/>
            <w:left w:val="none" w:sz="0" w:space="0" w:color="auto"/>
            <w:bottom w:val="none" w:sz="0" w:space="0" w:color="auto"/>
            <w:right w:val="none" w:sz="0" w:space="0" w:color="auto"/>
          </w:divBdr>
        </w:div>
        <w:div w:id="1017659389">
          <w:marLeft w:val="0"/>
          <w:marRight w:val="0"/>
          <w:marTop w:val="240"/>
          <w:marBottom w:val="240"/>
          <w:divBdr>
            <w:top w:val="none" w:sz="0" w:space="0" w:color="auto"/>
            <w:left w:val="none" w:sz="0" w:space="0" w:color="auto"/>
            <w:bottom w:val="none" w:sz="0" w:space="0" w:color="auto"/>
            <w:right w:val="none" w:sz="0" w:space="0" w:color="auto"/>
          </w:divBdr>
        </w:div>
      </w:divsChild>
    </w:div>
    <w:div w:id="1487892703">
      <w:bodyDiv w:val="1"/>
      <w:marLeft w:val="0"/>
      <w:marRight w:val="0"/>
      <w:marTop w:val="0"/>
      <w:marBottom w:val="0"/>
      <w:divBdr>
        <w:top w:val="none" w:sz="0" w:space="0" w:color="auto"/>
        <w:left w:val="none" w:sz="0" w:space="0" w:color="auto"/>
        <w:bottom w:val="none" w:sz="0" w:space="0" w:color="auto"/>
        <w:right w:val="none" w:sz="0" w:space="0" w:color="auto"/>
      </w:divBdr>
      <w:divsChild>
        <w:div w:id="1638680220">
          <w:marLeft w:val="0"/>
          <w:marRight w:val="0"/>
          <w:marTop w:val="240"/>
          <w:marBottom w:val="240"/>
          <w:divBdr>
            <w:top w:val="none" w:sz="0" w:space="0" w:color="auto"/>
            <w:left w:val="none" w:sz="0" w:space="0" w:color="auto"/>
            <w:bottom w:val="none" w:sz="0" w:space="0" w:color="auto"/>
            <w:right w:val="none" w:sz="0" w:space="0" w:color="auto"/>
          </w:divBdr>
        </w:div>
        <w:div w:id="2081755586">
          <w:marLeft w:val="0"/>
          <w:marRight w:val="0"/>
          <w:marTop w:val="240"/>
          <w:marBottom w:val="240"/>
          <w:divBdr>
            <w:top w:val="none" w:sz="0" w:space="0" w:color="auto"/>
            <w:left w:val="none" w:sz="0" w:space="0" w:color="auto"/>
            <w:bottom w:val="none" w:sz="0" w:space="0" w:color="auto"/>
            <w:right w:val="none" w:sz="0" w:space="0" w:color="auto"/>
          </w:divBdr>
        </w:div>
      </w:divsChild>
    </w:div>
    <w:div w:id="1599943615">
      <w:bodyDiv w:val="1"/>
      <w:marLeft w:val="0"/>
      <w:marRight w:val="0"/>
      <w:marTop w:val="0"/>
      <w:marBottom w:val="0"/>
      <w:divBdr>
        <w:top w:val="none" w:sz="0" w:space="0" w:color="auto"/>
        <w:left w:val="none" w:sz="0" w:space="0" w:color="auto"/>
        <w:bottom w:val="none" w:sz="0" w:space="0" w:color="auto"/>
        <w:right w:val="none" w:sz="0" w:space="0" w:color="auto"/>
      </w:divBdr>
      <w:divsChild>
        <w:div w:id="928317642">
          <w:marLeft w:val="0"/>
          <w:marRight w:val="0"/>
          <w:marTop w:val="240"/>
          <w:marBottom w:val="240"/>
          <w:divBdr>
            <w:top w:val="none" w:sz="0" w:space="0" w:color="auto"/>
            <w:left w:val="none" w:sz="0" w:space="0" w:color="auto"/>
            <w:bottom w:val="none" w:sz="0" w:space="0" w:color="auto"/>
            <w:right w:val="none" w:sz="0" w:space="0" w:color="auto"/>
          </w:divBdr>
        </w:div>
        <w:div w:id="1071463744">
          <w:marLeft w:val="0"/>
          <w:marRight w:val="0"/>
          <w:marTop w:val="240"/>
          <w:marBottom w:val="240"/>
          <w:divBdr>
            <w:top w:val="none" w:sz="0" w:space="0" w:color="auto"/>
            <w:left w:val="none" w:sz="0" w:space="0" w:color="auto"/>
            <w:bottom w:val="none" w:sz="0" w:space="0" w:color="auto"/>
            <w:right w:val="none" w:sz="0" w:space="0" w:color="auto"/>
          </w:divBdr>
        </w:div>
      </w:divsChild>
    </w:div>
    <w:div w:id="1835145749">
      <w:bodyDiv w:val="1"/>
      <w:marLeft w:val="0"/>
      <w:marRight w:val="0"/>
      <w:marTop w:val="0"/>
      <w:marBottom w:val="0"/>
      <w:divBdr>
        <w:top w:val="none" w:sz="0" w:space="0" w:color="auto"/>
        <w:left w:val="none" w:sz="0" w:space="0" w:color="auto"/>
        <w:bottom w:val="none" w:sz="0" w:space="0" w:color="auto"/>
        <w:right w:val="none" w:sz="0" w:space="0" w:color="auto"/>
      </w:divBdr>
      <w:divsChild>
        <w:div w:id="1163936626">
          <w:marLeft w:val="0"/>
          <w:marRight w:val="0"/>
          <w:marTop w:val="240"/>
          <w:marBottom w:val="240"/>
          <w:divBdr>
            <w:top w:val="none" w:sz="0" w:space="0" w:color="auto"/>
            <w:left w:val="none" w:sz="0" w:space="0" w:color="auto"/>
            <w:bottom w:val="none" w:sz="0" w:space="0" w:color="auto"/>
            <w:right w:val="none" w:sz="0" w:space="0" w:color="auto"/>
          </w:divBdr>
        </w:div>
        <w:div w:id="8223165">
          <w:marLeft w:val="0"/>
          <w:marRight w:val="0"/>
          <w:marTop w:val="240"/>
          <w:marBottom w:val="240"/>
          <w:divBdr>
            <w:top w:val="none" w:sz="0" w:space="0" w:color="auto"/>
            <w:left w:val="none" w:sz="0" w:space="0" w:color="auto"/>
            <w:bottom w:val="none" w:sz="0" w:space="0" w:color="auto"/>
            <w:right w:val="none" w:sz="0" w:space="0" w:color="auto"/>
          </w:divBdr>
        </w:div>
      </w:divsChild>
    </w:div>
    <w:div w:id="1998259920">
      <w:bodyDiv w:val="1"/>
      <w:marLeft w:val="0"/>
      <w:marRight w:val="0"/>
      <w:marTop w:val="0"/>
      <w:marBottom w:val="0"/>
      <w:divBdr>
        <w:top w:val="none" w:sz="0" w:space="0" w:color="auto"/>
        <w:left w:val="none" w:sz="0" w:space="0" w:color="auto"/>
        <w:bottom w:val="none" w:sz="0" w:space="0" w:color="auto"/>
        <w:right w:val="none" w:sz="0" w:space="0" w:color="auto"/>
      </w:divBdr>
    </w:div>
    <w:div w:id="2030524990">
      <w:bodyDiv w:val="1"/>
      <w:marLeft w:val="0"/>
      <w:marRight w:val="0"/>
      <w:marTop w:val="0"/>
      <w:marBottom w:val="0"/>
      <w:divBdr>
        <w:top w:val="none" w:sz="0" w:space="0" w:color="auto"/>
        <w:left w:val="none" w:sz="0" w:space="0" w:color="auto"/>
        <w:bottom w:val="none" w:sz="0" w:space="0" w:color="auto"/>
        <w:right w:val="none" w:sz="0" w:space="0" w:color="auto"/>
      </w:divBdr>
    </w:div>
    <w:div w:id="2048142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175</TotalTime>
  <Pages>4</Pages>
  <Words>875</Words>
  <Characters>4989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 Dung</dc:creator>
  <cp:lastModifiedBy>Minh Dung</cp:lastModifiedBy>
  <cp:revision>22</cp:revision>
  <dcterms:created xsi:type="dcterms:W3CDTF">2016-07-30T12:31:00Z</dcterms:created>
  <dcterms:modified xsi:type="dcterms:W3CDTF">2018-07-26T01:06:00Z</dcterms:modified>
</cp:coreProperties>
</file>